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80E" w:rsidRDefault="00407E3D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1A680E" w:rsidRDefault="001A680E">
      <w:pPr>
        <w:widowControl/>
        <w:spacing w:after="0"/>
        <w:ind w:firstLine="540"/>
        <w:jc w:val="both"/>
      </w:pPr>
    </w:p>
    <w:p w:rsidR="001A680E" w:rsidRDefault="00407E3D">
      <w:pPr>
        <w:widowControl/>
        <w:spacing w:after="0"/>
      </w:pPr>
      <w:r>
        <w:t> </w:t>
      </w:r>
    </w:p>
    <w:p w:rsidR="001A680E" w:rsidRDefault="00407E3D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 реестр </w:t>
      </w:r>
      <w:proofErr w:type="spellStart"/>
      <w:r>
        <w:rPr>
          <w:rFonts w:ascii="Times New Roman" w:hAnsi="Times New Roman"/>
          <w:b/>
          <w:sz w:val="28"/>
        </w:rPr>
        <w:t>майнеров</w:t>
      </w:r>
      <w:proofErr w:type="spellEnd"/>
      <w:r>
        <w:rPr>
          <w:rFonts w:ascii="Times New Roman" w:hAnsi="Times New Roman"/>
          <w:b/>
          <w:sz w:val="28"/>
        </w:rPr>
        <w:t xml:space="preserve"> и операторов </w:t>
      </w:r>
      <w:proofErr w:type="spellStart"/>
      <w:r>
        <w:rPr>
          <w:rFonts w:ascii="Times New Roman" w:hAnsi="Times New Roman"/>
          <w:b/>
          <w:sz w:val="28"/>
        </w:rPr>
        <w:t>майнинга</w:t>
      </w:r>
      <w:proofErr w:type="spellEnd"/>
      <w:r>
        <w:rPr>
          <w:rFonts w:ascii="Times New Roman" w:hAnsi="Times New Roman"/>
          <w:b/>
          <w:sz w:val="28"/>
        </w:rPr>
        <w:t xml:space="preserve"> будут включать данные о сетевых адресах с 30 мая 2026 года (26.05.2026)</w:t>
      </w:r>
      <w:r>
        <w:rPr>
          <w:rFonts w:ascii="Times New Roman" w:hAnsi="Times New Roman"/>
          <w:sz w:val="28"/>
        </w:rPr>
        <w:br/>
      </w:r>
    </w:p>
    <w:p w:rsidR="001A680E" w:rsidRDefault="00407E3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Реестровая запись</w:t>
      </w:r>
      <w:r>
        <w:rPr>
          <w:rFonts w:ascii="Times New Roman" w:hAnsi="Times New Roman"/>
          <w:sz w:val="28"/>
        </w:rPr>
        <w:t xml:space="preserve"> о лице, осуществляющем </w:t>
      </w:r>
      <w:proofErr w:type="spellStart"/>
      <w:r>
        <w:rPr>
          <w:rFonts w:ascii="Times New Roman" w:hAnsi="Times New Roman"/>
          <w:sz w:val="28"/>
        </w:rPr>
        <w:t>майнинг</w:t>
      </w:r>
      <w:proofErr w:type="spellEnd"/>
      <w:r>
        <w:rPr>
          <w:rFonts w:ascii="Times New Roman" w:hAnsi="Times New Roman"/>
          <w:sz w:val="28"/>
        </w:rPr>
        <w:t xml:space="preserve"> цифровой валюты, </w:t>
      </w:r>
      <w:r>
        <w:rPr>
          <w:rFonts w:ascii="Times New Roman" w:hAnsi="Times New Roman"/>
          <w:sz w:val="28"/>
          <w:u w:color="000000"/>
        </w:rPr>
        <w:t xml:space="preserve">будет </w:t>
      </w:r>
      <w:proofErr w:type="gramStart"/>
      <w:r>
        <w:rPr>
          <w:rFonts w:ascii="Times New Roman" w:hAnsi="Times New Roman"/>
          <w:sz w:val="28"/>
          <w:u w:color="000000"/>
        </w:rPr>
        <w:t>содержать</w:t>
      </w:r>
      <w:proofErr w:type="gramEnd"/>
      <w:r>
        <w:rPr>
          <w:rFonts w:ascii="Times New Roman" w:hAnsi="Times New Roman"/>
          <w:sz w:val="28"/>
        </w:rPr>
        <w:t xml:space="preserve"> в том числе сведения о сетевых адресах,</w:t>
      </w:r>
      <w:r>
        <w:rPr>
          <w:rFonts w:ascii="Times New Roman" w:hAnsi="Times New Roman"/>
          <w:sz w:val="28"/>
        </w:rPr>
        <w:t xml:space="preserve"> которые такое лицо использует при ведении деятельности. Исключение ведение </w:t>
      </w:r>
      <w:proofErr w:type="spellStart"/>
      <w:r>
        <w:rPr>
          <w:rFonts w:ascii="Times New Roman" w:hAnsi="Times New Roman"/>
          <w:sz w:val="28"/>
        </w:rPr>
        <w:t>майнинга</w:t>
      </w:r>
      <w:proofErr w:type="spellEnd"/>
      <w:r>
        <w:rPr>
          <w:rFonts w:ascii="Times New Roman" w:hAnsi="Times New Roman"/>
          <w:sz w:val="28"/>
        </w:rPr>
        <w:t xml:space="preserve"> через оператора.</w:t>
      </w:r>
    </w:p>
    <w:p w:rsidR="001A680E" w:rsidRDefault="00407E3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 же данные будут включать в </w:t>
      </w:r>
      <w:r>
        <w:rPr>
          <w:rFonts w:ascii="Times New Roman" w:hAnsi="Times New Roman"/>
          <w:sz w:val="28"/>
          <w:u w:color="000000"/>
        </w:rPr>
        <w:t>реестровую запись</w:t>
      </w:r>
      <w:r>
        <w:rPr>
          <w:rFonts w:ascii="Times New Roman" w:hAnsi="Times New Roman"/>
          <w:sz w:val="28"/>
        </w:rPr>
        <w:t xml:space="preserve"> об операторе </w:t>
      </w:r>
      <w:proofErr w:type="spellStart"/>
      <w:r>
        <w:rPr>
          <w:rFonts w:ascii="Times New Roman" w:hAnsi="Times New Roman"/>
          <w:sz w:val="28"/>
        </w:rPr>
        <w:t>майнинговой</w:t>
      </w:r>
      <w:proofErr w:type="spellEnd"/>
      <w:r>
        <w:rPr>
          <w:rFonts w:ascii="Times New Roman" w:hAnsi="Times New Roman"/>
          <w:sz w:val="28"/>
        </w:rPr>
        <w:t xml:space="preserve"> инфраструктуры, если </w:t>
      </w:r>
      <w:proofErr w:type="spellStart"/>
      <w:r>
        <w:rPr>
          <w:rFonts w:ascii="Times New Roman" w:hAnsi="Times New Roman"/>
          <w:sz w:val="28"/>
        </w:rPr>
        <w:t>майнер</w:t>
      </w:r>
      <w:proofErr w:type="spellEnd"/>
      <w:r>
        <w:rPr>
          <w:rFonts w:ascii="Times New Roman" w:hAnsi="Times New Roman"/>
          <w:sz w:val="28"/>
        </w:rPr>
        <w:t xml:space="preserve"> добывает </w:t>
      </w:r>
      <w:proofErr w:type="spellStart"/>
      <w:r>
        <w:rPr>
          <w:rFonts w:ascii="Times New Roman" w:hAnsi="Times New Roman"/>
          <w:sz w:val="28"/>
        </w:rPr>
        <w:t>криптовалюту</w:t>
      </w:r>
      <w:proofErr w:type="spellEnd"/>
      <w:r>
        <w:rPr>
          <w:rFonts w:ascii="Times New Roman" w:hAnsi="Times New Roman"/>
          <w:sz w:val="28"/>
        </w:rPr>
        <w:t xml:space="preserve"> через него.</w:t>
      </w:r>
    </w:p>
    <w:p w:rsidR="001A680E" w:rsidRDefault="00407E3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Документы: </w:t>
      </w:r>
      <w:r>
        <w:rPr>
          <w:rFonts w:ascii="Times New Roman" w:hAnsi="Times New Roman"/>
          <w:sz w:val="28"/>
          <w:u w:color="000000"/>
        </w:rPr>
        <w:t>Постанов</w:t>
      </w:r>
      <w:r>
        <w:rPr>
          <w:rFonts w:ascii="Times New Roman" w:hAnsi="Times New Roman"/>
          <w:sz w:val="28"/>
          <w:u w:color="000000"/>
        </w:rPr>
        <w:t>ление</w:t>
      </w:r>
      <w:r>
        <w:rPr>
          <w:rFonts w:ascii="Times New Roman" w:hAnsi="Times New Roman"/>
          <w:sz w:val="28"/>
        </w:rPr>
        <w:t xml:space="preserve"> Правительства РФ от 16.05.2026 N 556</w:t>
      </w:r>
    </w:p>
    <w:p w:rsidR="001A680E" w:rsidRDefault="00407E3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 xml:space="preserve">Как регулируется </w:t>
      </w:r>
      <w:proofErr w:type="spellStart"/>
      <w:r>
        <w:rPr>
          <w:rFonts w:ascii="Times New Roman" w:hAnsi="Times New Roman"/>
          <w:sz w:val="28"/>
          <w:u w:color="000000"/>
        </w:rPr>
        <w:t>майнинг</w:t>
      </w:r>
      <w:proofErr w:type="spellEnd"/>
      <w:r>
        <w:rPr>
          <w:rFonts w:ascii="Times New Roman" w:hAnsi="Times New Roman"/>
          <w:sz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u w:color="000000"/>
        </w:rPr>
        <w:t>криптовалюты</w:t>
      </w:r>
      <w:proofErr w:type="spellEnd"/>
      <w:r>
        <w:rPr>
          <w:rFonts w:ascii="Times New Roman" w:hAnsi="Times New Roman"/>
          <w:sz w:val="28"/>
          <w:u w:color="000000"/>
        </w:rPr>
        <w:t xml:space="preserve"> (цифровой валюты) в РФ</w:t>
      </w:r>
    </w:p>
    <w:p w:rsidR="001A680E" w:rsidRDefault="00407E3D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1A680E" w:rsidRDefault="001A680E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1A680E" w:rsidSect="001A680E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E3D" w:rsidRDefault="00407E3D" w:rsidP="001A680E">
      <w:pPr>
        <w:spacing w:after="0" w:line="240" w:lineRule="auto"/>
      </w:pPr>
      <w:r>
        <w:separator/>
      </w:r>
    </w:p>
  </w:endnote>
  <w:endnote w:type="continuationSeparator" w:id="0">
    <w:p w:rsidR="00407E3D" w:rsidRDefault="00407E3D" w:rsidP="001A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1A680E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1A680E" w:rsidRDefault="00407E3D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1A680E" w:rsidRDefault="00407E3D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1A680E" w:rsidRDefault="001A680E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E3D" w:rsidRDefault="00407E3D" w:rsidP="001A680E">
      <w:pPr>
        <w:spacing w:after="0" w:line="240" w:lineRule="auto"/>
      </w:pPr>
      <w:r>
        <w:separator/>
      </w:r>
    </w:p>
  </w:footnote>
  <w:footnote w:type="continuationSeparator" w:id="0">
    <w:p w:rsidR="00407E3D" w:rsidRDefault="00407E3D" w:rsidP="001A6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80E" w:rsidRDefault="001A680E">
    <w:pPr>
      <w:pStyle w:val="ad"/>
      <w:jc w:val="center"/>
    </w:pPr>
    <w:r>
      <w:fldChar w:fldCharType="begin"/>
    </w:r>
    <w:r w:rsidR="00407E3D">
      <w:instrText xml:space="preserve">PAGE </w:instrText>
    </w:r>
    <w:r>
      <w:fldChar w:fldCharType="separate"/>
    </w:r>
    <w:r w:rsidR="009073FA">
      <w:rPr>
        <w:noProof/>
      </w:rPr>
      <w:t>5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80E"/>
    <w:rsid w:val="001A680E"/>
    <w:rsid w:val="00407E3D"/>
    <w:rsid w:val="0090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A680E"/>
  </w:style>
  <w:style w:type="paragraph" w:styleId="10">
    <w:name w:val="heading 1"/>
    <w:basedOn w:val="a"/>
    <w:next w:val="a"/>
    <w:link w:val="11"/>
    <w:uiPriority w:val="9"/>
    <w:qFormat/>
    <w:rsid w:val="001A680E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1A680E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1A680E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1A680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A680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A680E"/>
  </w:style>
  <w:style w:type="paragraph" w:styleId="21">
    <w:name w:val="toc 2"/>
    <w:next w:val="a"/>
    <w:link w:val="22"/>
    <w:uiPriority w:val="39"/>
    <w:rsid w:val="001A680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A680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A680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A680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A680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A680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A680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A680E"/>
    <w:rPr>
      <w:rFonts w:ascii="XO Thames" w:hAnsi="XO Thames"/>
      <w:sz w:val="28"/>
    </w:rPr>
  </w:style>
  <w:style w:type="paragraph" w:customStyle="1" w:styleId="Endnote">
    <w:name w:val="Endnote"/>
    <w:link w:val="Endnote0"/>
    <w:rsid w:val="001A680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A680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A680E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1A6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1A680E"/>
  </w:style>
  <w:style w:type="paragraph" w:styleId="a5">
    <w:name w:val="No Spacing"/>
    <w:link w:val="a6"/>
    <w:rsid w:val="001A680E"/>
    <w:pPr>
      <w:spacing w:after="0" w:line="240" w:lineRule="auto"/>
    </w:pPr>
  </w:style>
  <w:style w:type="character" w:customStyle="1" w:styleId="a6">
    <w:name w:val="Без интервала Знак"/>
    <w:link w:val="a5"/>
    <w:rsid w:val="001A680E"/>
  </w:style>
  <w:style w:type="paragraph" w:customStyle="1" w:styleId="feeds-pagenavigationicon">
    <w:name w:val="feeds-page__navigation_icon"/>
    <w:basedOn w:val="12"/>
    <w:link w:val="feeds-pagenavigationicon0"/>
    <w:rsid w:val="001A680E"/>
  </w:style>
  <w:style w:type="character" w:customStyle="1" w:styleId="feeds-pagenavigationicon0">
    <w:name w:val="feeds-page__navigation_icon"/>
    <w:basedOn w:val="a0"/>
    <w:link w:val="feeds-pagenavigationicon"/>
    <w:rsid w:val="001A680E"/>
  </w:style>
  <w:style w:type="paragraph" w:customStyle="1" w:styleId="ConsNonformat">
    <w:name w:val="ConsNonformat"/>
    <w:link w:val="ConsNonformat0"/>
    <w:rsid w:val="001A680E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1A680E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1A680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A680E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1A680E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1A680E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1A680E"/>
  </w:style>
  <w:style w:type="paragraph" w:styleId="a7">
    <w:name w:val="Normal (Web)"/>
    <w:basedOn w:val="a"/>
    <w:link w:val="a8"/>
    <w:rsid w:val="001A680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1A680E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1A680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1A680E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1A680E"/>
    <w:rPr>
      <w:color w:val="0563C1" w:themeColor="hyperlink"/>
      <w:u w:val="single"/>
    </w:rPr>
  </w:style>
  <w:style w:type="character" w:styleId="a9">
    <w:name w:val="Hyperlink"/>
    <w:basedOn w:val="a0"/>
    <w:link w:val="15"/>
    <w:rsid w:val="001A680E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1A680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A680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1A680E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1A680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A680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A680E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1A680E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1A680E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1A680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A680E"/>
    <w:rPr>
      <w:rFonts w:ascii="XO Thames" w:hAnsi="XO Thames"/>
      <w:sz w:val="28"/>
    </w:rPr>
  </w:style>
  <w:style w:type="paragraph" w:styleId="ad">
    <w:name w:val="header"/>
    <w:basedOn w:val="a"/>
    <w:link w:val="ae"/>
    <w:rsid w:val="001A6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1A680E"/>
  </w:style>
  <w:style w:type="paragraph" w:styleId="8">
    <w:name w:val="toc 8"/>
    <w:next w:val="a"/>
    <w:link w:val="80"/>
    <w:uiPriority w:val="39"/>
    <w:rsid w:val="001A680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A680E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1A680E"/>
  </w:style>
  <w:style w:type="character" w:customStyle="1" w:styleId="feeds-pagenavigationtooltip0">
    <w:name w:val="feeds-page__navigation_tooltip"/>
    <w:basedOn w:val="a0"/>
    <w:link w:val="feeds-pagenavigationtooltip"/>
    <w:rsid w:val="001A680E"/>
  </w:style>
  <w:style w:type="paragraph" w:styleId="51">
    <w:name w:val="toc 5"/>
    <w:next w:val="a"/>
    <w:link w:val="52"/>
    <w:uiPriority w:val="39"/>
    <w:rsid w:val="001A680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A680E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1A680E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1A680E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1A680E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1A680E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1A680E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1A680E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1A680E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1A680E"/>
    <w:rPr>
      <w:rFonts w:ascii="Tahoma" w:hAnsi="Tahoma"/>
      <w:sz w:val="16"/>
    </w:rPr>
  </w:style>
  <w:style w:type="paragraph" w:styleId="af4">
    <w:name w:val="Body Text"/>
    <w:basedOn w:val="a"/>
    <w:link w:val="af5"/>
    <w:rsid w:val="001A680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1A680E"/>
    <w:rPr>
      <w:rFonts w:ascii="Times New Roman" w:hAnsi="Times New Roman"/>
      <w:sz w:val="24"/>
    </w:rPr>
  </w:style>
  <w:style w:type="table" w:styleId="af6">
    <w:name w:val="Table Grid"/>
    <w:basedOn w:val="a1"/>
    <w:rsid w:val="001A680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>Organization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2026-06-01T07:10:00Z</dcterms:modified>
</cp:coreProperties>
</file>